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jc w:val="center"/>
        <w:rPr>
          <w:b w:val="1"/>
        </w:rPr>
      </w:pPr>
      <w:r w:rsidDel="00000000" w:rsidR="00000000" w:rsidRPr="00000000">
        <w:rPr>
          <w:rtl w:val="0"/>
        </w:rPr>
      </w:r>
    </w:p>
    <w:p w:rsidR="00000000" w:rsidDel="00000000" w:rsidP="00000000" w:rsidRDefault="00000000" w:rsidRPr="00000000" w14:paraId="00000002">
      <w:pPr>
        <w:pageBreakBefore w:val="0"/>
        <w:ind w:left="0" w:firstLine="0"/>
        <w:jc w:val="center"/>
        <w:rPr>
          <w:b w:val="1"/>
        </w:rPr>
      </w:pPr>
      <w:r w:rsidDel="00000000" w:rsidR="00000000" w:rsidRPr="00000000">
        <w:rPr>
          <w:b w:val="1"/>
          <w:rtl w:val="0"/>
        </w:rPr>
        <w:t xml:space="preserve">THE LINK CHARITABLE TRUST</w:t>
      </w:r>
    </w:p>
    <w:p w:rsidR="00000000" w:rsidDel="00000000" w:rsidP="00000000" w:rsidRDefault="00000000" w:rsidRPr="00000000" w14:paraId="00000003">
      <w:pPr>
        <w:pageBreakBefore w:val="0"/>
        <w:ind w:left="0" w:firstLine="0"/>
        <w:jc w:val="center"/>
        <w:rPr>
          <w:b w:val="1"/>
        </w:rPr>
      </w:pPr>
      <w:r w:rsidDel="00000000" w:rsidR="00000000" w:rsidRPr="00000000">
        <w:rPr>
          <w:b w:val="1"/>
          <w:rtl w:val="0"/>
        </w:rPr>
        <w:t xml:space="preserve">PERSON SPECIFICATION – YOUTH WORKER</w:t>
      </w:r>
    </w:p>
    <w:p w:rsidR="00000000" w:rsidDel="00000000" w:rsidP="00000000" w:rsidRDefault="00000000" w:rsidRPr="00000000" w14:paraId="00000004">
      <w:pPr>
        <w:pageBreakBefore w:val="0"/>
        <w:ind w:left="0" w:firstLine="0"/>
        <w:jc w:val="left"/>
        <w:rPr>
          <w:b w:val="1"/>
        </w:rPr>
      </w:pPr>
      <w:r w:rsidDel="00000000" w:rsidR="00000000" w:rsidRPr="00000000">
        <w:rPr>
          <w:rtl w:val="0"/>
        </w:rPr>
      </w:r>
    </w:p>
    <w:p w:rsidR="00000000" w:rsidDel="00000000" w:rsidP="00000000" w:rsidRDefault="00000000" w:rsidRPr="00000000" w14:paraId="00000005">
      <w:pPr>
        <w:pageBreakBefore w:val="0"/>
        <w:ind w:left="0" w:firstLine="0"/>
        <w:rPr/>
      </w:pPr>
      <w:r w:rsidDel="00000000" w:rsidR="00000000" w:rsidRPr="00000000">
        <w:rPr>
          <w:rtl w:val="0"/>
        </w:rPr>
        <w:t xml:space="preserve">This outlines the main criteria for the post and shortlisting will be based on the following criteria. Please ensure that your supporting statement clearly shows how you meet the criteria using the skills knowledge and experience gained.</w:t>
      </w:r>
    </w:p>
    <w:tbl>
      <w:tblPr>
        <w:tblStyle w:val="Table1"/>
        <w:tblW w:w="13950.0" w:type="dxa"/>
        <w:jc w:val="left"/>
        <w:tblLayout w:type="fixed"/>
        <w:tblLook w:val="0600"/>
      </w:tblPr>
      <w:tblGrid>
        <w:gridCol w:w="10620"/>
        <w:gridCol w:w="1590"/>
        <w:gridCol w:w="1740"/>
        <w:tblGridChange w:id="0">
          <w:tblGrid>
            <w:gridCol w:w="10620"/>
            <w:gridCol w:w="1590"/>
            <w:gridCol w:w="17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6">
            <w:pPr>
              <w:keepNext w:val="0"/>
              <w:keepLines w:val="0"/>
              <w:widowControl w:val="0"/>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Criteria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8">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E - Essential</w:t>
            </w:r>
          </w:p>
          <w:p w:rsidR="00000000" w:rsidDel="00000000" w:rsidP="00000000" w:rsidRDefault="00000000" w:rsidRPr="00000000" w14:paraId="00000009">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D - Desirable</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0A">
            <w:pPr>
              <w:keepNext w:val="0"/>
              <w:keepLines w:val="0"/>
              <w:widowControl w:val="0"/>
              <w:shd w:fill="auto" w:val="clear"/>
              <w:spacing w:after="0" w:before="0" w:line="240" w:lineRule="auto"/>
              <w:ind w:left="0" w:right="0" w:firstLine="0"/>
              <w:rPr>
                <w:b w:val="1"/>
                <w:u w:val="single"/>
              </w:rPr>
            </w:pPr>
            <w:r w:rsidDel="00000000" w:rsidR="00000000" w:rsidRPr="00000000">
              <w:rPr>
                <w:b w:val="1"/>
                <w:u w:val="single"/>
                <w:rtl w:val="0"/>
              </w:rPr>
              <w:t xml:space="preserve">Measured By</w:t>
            </w:r>
          </w:p>
          <w:p w:rsidR="00000000" w:rsidDel="00000000" w:rsidP="00000000" w:rsidRDefault="00000000" w:rsidRPr="00000000" w14:paraId="0000000B">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A- Application</w:t>
            </w:r>
          </w:p>
          <w:p w:rsidR="00000000" w:rsidDel="00000000" w:rsidP="00000000" w:rsidRDefault="00000000" w:rsidRPr="00000000" w14:paraId="0000000C">
            <w:pPr>
              <w:keepNext w:val="0"/>
              <w:keepLines w:val="0"/>
              <w:widowControl w:val="0"/>
              <w:shd w:fill="auto" w:val="clear"/>
              <w:spacing w:after="0" w:before="0" w:line="240" w:lineRule="auto"/>
              <w:ind w:left="0" w:right="0" w:firstLine="0"/>
              <w:rPr>
                <w:b w:val="1"/>
              </w:rPr>
            </w:pPr>
            <w:r w:rsidDel="00000000" w:rsidR="00000000" w:rsidRPr="00000000">
              <w:rPr>
                <w:b w:val="1"/>
                <w:rtl w:val="0"/>
              </w:rPr>
              <w:t xml:space="preserve">I - Interview</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Qualifications</w:t>
            </w:r>
          </w:p>
          <w:p w:rsidR="00000000" w:rsidDel="00000000" w:rsidP="00000000" w:rsidRDefault="00000000" w:rsidRPr="00000000" w14:paraId="0000000E">
            <w:pPr>
              <w:keepNext w:val="0"/>
              <w:keepLines w:val="0"/>
              <w:widowControl w:val="0"/>
              <w:shd w:fill="auto" w:val="clear"/>
              <w:spacing w:after="0" w:before="0" w:line="240" w:lineRule="auto"/>
              <w:ind w:left="108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keepNext w:val="0"/>
              <w:keepLines w:val="0"/>
              <w:widowControl w:val="0"/>
              <w:numPr>
                <w:ilvl w:val="0"/>
                <w:numId w:val="17"/>
              </w:numPr>
              <w:shd w:fill="auto" w:val="clear"/>
              <w:spacing w:after="0" w:before="0" w:line="240" w:lineRule="auto"/>
              <w:ind w:left="720" w:right="0" w:hanging="360"/>
              <w:jc w:val="left"/>
              <w:rPr/>
            </w:pPr>
            <w:r w:rsidDel="00000000" w:rsidR="00000000" w:rsidRPr="00000000">
              <w:rPr>
                <w:rtl w:val="0"/>
              </w:rPr>
              <w:t xml:space="preserve">Holds a Youth Work Qualification (Level 3 Minimum), or a relevant qualification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4">
            <w:pPr>
              <w:keepNext w:val="0"/>
              <w:keepLines w:val="0"/>
              <w:widowControl w:val="0"/>
              <w:numPr>
                <w:ilvl w:val="0"/>
                <w:numId w:val="11"/>
              </w:numPr>
              <w:shd w:fill="auto" w:val="clear"/>
              <w:spacing w:after="0" w:before="0" w:line="240" w:lineRule="auto"/>
              <w:ind w:left="720" w:right="0" w:hanging="360"/>
              <w:jc w:val="left"/>
              <w:rPr/>
            </w:pPr>
            <w:r w:rsidDel="00000000" w:rsidR="00000000" w:rsidRPr="00000000">
              <w:rPr>
                <w:rtl w:val="0"/>
              </w:rPr>
              <w:t xml:space="preserve">Holds a Psychology or other Health/social care/youth related undergraduate degree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7">
            <w:pPr>
              <w:keepNext w:val="0"/>
              <w:keepLines w:val="0"/>
              <w:widowControl w:val="0"/>
              <w:numPr>
                <w:ilvl w:val="0"/>
                <w:numId w:val="7"/>
              </w:numPr>
              <w:shd w:fill="auto" w:val="clear"/>
              <w:spacing w:after="0" w:before="0" w:line="240" w:lineRule="auto"/>
              <w:ind w:left="720" w:right="0" w:hanging="360"/>
              <w:jc w:val="left"/>
              <w:rPr/>
            </w:pPr>
            <w:r w:rsidDel="00000000" w:rsidR="00000000" w:rsidRPr="00000000">
              <w:rPr>
                <w:rtl w:val="0"/>
              </w:rPr>
              <w:t xml:space="preserve">Holds a qualification relating to Mental Health</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Experience</w:t>
            </w:r>
          </w:p>
          <w:p w:rsidR="00000000" w:rsidDel="00000000" w:rsidP="00000000" w:rsidRDefault="00000000" w:rsidRPr="00000000" w14:paraId="0000001B">
            <w:pPr>
              <w:keepNext w:val="0"/>
              <w:keepLines w:val="0"/>
              <w:widowControl w:val="0"/>
              <w:numPr>
                <w:ilvl w:val="0"/>
                <w:numId w:val="19"/>
              </w:numPr>
              <w:shd w:fill="auto" w:val="clear"/>
              <w:spacing w:after="0" w:before="0" w:line="240" w:lineRule="auto"/>
              <w:ind w:left="720" w:right="0" w:hanging="360"/>
              <w:jc w:val="left"/>
              <w:rPr/>
            </w:pPr>
            <w:r w:rsidDel="00000000" w:rsidR="00000000" w:rsidRPr="00000000">
              <w:rPr>
                <w:rtl w:val="0"/>
              </w:rPr>
              <w:t xml:space="preserve">A minimum of 1 years recent experience of working face to face with children and young people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D">
            <w:pPr>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F">
            <w:pPr>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keepNext w:val="0"/>
              <w:keepLines w:val="0"/>
              <w:widowControl w:val="0"/>
              <w:numPr>
                <w:ilvl w:val="0"/>
                <w:numId w:val="5"/>
              </w:numPr>
              <w:shd w:fill="auto" w:val="clear"/>
              <w:spacing w:after="0" w:before="0" w:line="240" w:lineRule="auto"/>
              <w:ind w:left="720" w:right="0" w:hanging="360"/>
              <w:jc w:val="left"/>
              <w:rPr/>
            </w:pPr>
            <w:r w:rsidDel="00000000" w:rsidR="00000000" w:rsidRPr="00000000">
              <w:rPr>
                <w:rtl w:val="0"/>
              </w:rPr>
              <w:t xml:space="preserve">A minimum of 1 years recent experience of delivering group activities to children and young people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keepNext w:val="0"/>
              <w:keepLines w:val="0"/>
              <w:widowControl w:val="0"/>
              <w:numPr>
                <w:ilvl w:val="0"/>
                <w:numId w:val="9"/>
              </w:numPr>
              <w:shd w:fill="auto" w:val="clear"/>
              <w:spacing w:after="0" w:before="0" w:line="240" w:lineRule="auto"/>
              <w:ind w:left="720" w:right="0" w:hanging="360"/>
              <w:jc w:val="left"/>
              <w:rPr/>
            </w:pPr>
            <w:r w:rsidDel="00000000" w:rsidR="00000000" w:rsidRPr="00000000">
              <w:rPr>
                <w:rtl w:val="0"/>
              </w:rPr>
              <w:t xml:space="preserve">Ability to monitor, review and evaluate your work with young people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keepNext w:val="0"/>
              <w:keepLines w:val="0"/>
              <w:widowControl w:val="0"/>
              <w:numPr>
                <w:ilvl w:val="0"/>
                <w:numId w:val="23"/>
              </w:numPr>
              <w:shd w:fill="auto" w:val="clear"/>
              <w:spacing w:after="0" w:before="0" w:line="240" w:lineRule="auto"/>
              <w:ind w:left="720" w:right="0" w:hanging="360"/>
              <w:jc w:val="left"/>
              <w:rPr/>
            </w:pPr>
            <w:r w:rsidDel="00000000" w:rsidR="00000000" w:rsidRPr="00000000">
              <w:rPr>
                <w:rtl w:val="0"/>
              </w:rPr>
              <w:t xml:space="preserve">Demonstrates an understanding of The Link service, including referral pathways and criteria for access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keepNext w:val="0"/>
              <w:keepLines w:val="0"/>
              <w:widowControl w:val="0"/>
              <w:numPr>
                <w:ilvl w:val="0"/>
                <w:numId w:val="13"/>
              </w:numPr>
              <w:shd w:fill="auto" w:val="clear"/>
              <w:spacing w:after="0" w:before="0" w:line="240" w:lineRule="auto"/>
              <w:ind w:left="720" w:right="0" w:hanging="360"/>
              <w:jc w:val="left"/>
              <w:rPr/>
            </w:pPr>
            <w:r w:rsidDel="00000000" w:rsidR="00000000" w:rsidRPr="00000000">
              <w:rPr>
                <w:rtl w:val="0"/>
              </w:rPr>
              <w:t xml:space="preserve">Experience of working within a children’s mental health service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keepNext w:val="0"/>
              <w:keepLines w:val="0"/>
              <w:widowControl w:val="0"/>
              <w:numPr>
                <w:ilvl w:val="0"/>
                <w:numId w:val="24"/>
              </w:numPr>
              <w:shd w:fill="auto" w:val="clear"/>
              <w:spacing w:after="0" w:before="0" w:line="240" w:lineRule="auto"/>
              <w:ind w:left="720" w:right="0" w:hanging="360"/>
              <w:jc w:val="left"/>
              <w:rPr/>
            </w:pPr>
            <w:r w:rsidDel="00000000" w:rsidR="00000000" w:rsidRPr="00000000">
              <w:rPr>
                <w:rtl w:val="0"/>
              </w:rPr>
              <w:t xml:space="preserve">Experience of working within the Voluntary Sector/Charity background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Child Protection and Safeguarding</w:t>
            </w:r>
          </w:p>
          <w:p w:rsidR="00000000" w:rsidDel="00000000" w:rsidP="00000000" w:rsidRDefault="00000000" w:rsidRPr="00000000" w14:paraId="00000030">
            <w:pPr>
              <w:keepNext w:val="0"/>
              <w:keepLines w:val="0"/>
              <w:widowControl w:val="0"/>
              <w:numPr>
                <w:ilvl w:val="0"/>
                <w:numId w:val="6"/>
              </w:numPr>
              <w:shd w:fill="auto" w:val="clear"/>
              <w:spacing w:after="0" w:before="0" w:line="240" w:lineRule="auto"/>
              <w:ind w:left="720" w:right="0" w:hanging="360"/>
              <w:jc w:val="left"/>
              <w:rPr/>
            </w:pPr>
            <w:r w:rsidDel="00000000" w:rsidR="00000000" w:rsidRPr="00000000">
              <w:rPr>
                <w:rtl w:val="0"/>
              </w:rPr>
              <w:t xml:space="preserve">A clear understanding of LSCB policies and procedures and commitment to the safeguarding of children and young people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keepNext w:val="0"/>
              <w:keepLines w:val="0"/>
              <w:widowControl w:val="0"/>
              <w:numPr>
                <w:ilvl w:val="0"/>
                <w:numId w:val="1"/>
              </w:numPr>
              <w:shd w:fill="auto" w:val="clear"/>
              <w:spacing w:after="0" w:before="0" w:line="240" w:lineRule="auto"/>
              <w:ind w:left="720" w:right="0" w:hanging="360"/>
              <w:jc w:val="left"/>
              <w:rPr/>
            </w:pPr>
            <w:r w:rsidDel="00000000" w:rsidR="00000000" w:rsidRPr="00000000">
              <w:rPr>
                <w:rtl w:val="0"/>
              </w:rPr>
              <w:t xml:space="preserve">Level 3 Safeguarding training</w:t>
              <w:tab/>
              <w:tab/>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Case Management and Line Management</w:t>
            </w:r>
          </w:p>
          <w:p w:rsidR="00000000" w:rsidDel="00000000" w:rsidP="00000000" w:rsidRDefault="00000000" w:rsidRPr="00000000" w14:paraId="00000037">
            <w:pPr>
              <w:keepNext w:val="0"/>
              <w:keepLines w:val="0"/>
              <w:widowControl w:val="0"/>
              <w:numPr>
                <w:ilvl w:val="0"/>
                <w:numId w:val="12"/>
              </w:numPr>
              <w:shd w:fill="auto" w:val="clear"/>
              <w:spacing w:after="0" w:before="0" w:line="240" w:lineRule="auto"/>
              <w:ind w:left="720" w:right="0" w:hanging="360"/>
              <w:jc w:val="left"/>
              <w:rPr/>
            </w:pPr>
            <w:r w:rsidDel="00000000" w:rsidR="00000000" w:rsidRPr="00000000">
              <w:rPr>
                <w:rtl w:val="0"/>
              </w:rPr>
              <w:t xml:space="preserve">Under supervision demonstrates a willingness to challenge assumptions and practice and with guidance can provide alternative and creative solutions.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widowControl w:val="0"/>
              <w:numPr>
                <w:ilvl w:val="0"/>
                <w:numId w:val="14"/>
              </w:numPr>
              <w:spacing w:line="240" w:lineRule="auto"/>
              <w:ind w:left="720" w:hanging="360"/>
              <w:rPr/>
            </w:pPr>
            <w:r w:rsidDel="00000000" w:rsidR="00000000" w:rsidRPr="00000000">
              <w:rPr>
                <w:rtl w:val="0"/>
              </w:rPr>
              <w:t xml:space="preserve">Demonstrates commitment to deliver high quality services.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Partnership Working</w:t>
            </w:r>
          </w:p>
          <w:p w:rsidR="00000000" w:rsidDel="00000000" w:rsidP="00000000" w:rsidRDefault="00000000" w:rsidRPr="00000000" w14:paraId="0000003E">
            <w:pPr>
              <w:keepNext w:val="0"/>
              <w:keepLines w:val="0"/>
              <w:widowControl w:val="0"/>
              <w:numPr>
                <w:ilvl w:val="0"/>
                <w:numId w:val="4"/>
              </w:numPr>
              <w:shd w:fill="auto" w:val="clear"/>
              <w:spacing w:after="0" w:before="0" w:line="240" w:lineRule="auto"/>
              <w:ind w:left="720" w:right="0" w:hanging="360"/>
              <w:jc w:val="left"/>
              <w:rPr/>
            </w:pPr>
            <w:r w:rsidDel="00000000" w:rsidR="00000000" w:rsidRPr="00000000">
              <w:rPr>
                <w:rtl w:val="0"/>
              </w:rPr>
              <w:t xml:space="preserve">Demonstrates an ability to effectively build and manage relationships with referrers both within schools, community and statutory services.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keepNext w:val="0"/>
              <w:keepLines w:val="0"/>
              <w:widowControl w:val="0"/>
              <w:numPr>
                <w:ilvl w:val="0"/>
                <w:numId w:val="20"/>
              </w:numPr>
              <w:shd w:fill="auto" w:val="clear"/>
              <w:spacing w:after="0" w:before="0" w:line="240" w:lineRule="auto"/>
              <w:ind w:left="720" w:right="0" w:hanging="360"/>
              <w:jc w:val="left"/>
              <w:rPr/>
            </w:pPr>
            <w:r w:rsidDel="00000000" w:rsidR="00000000" w:rsidRPr="00000000">
              <w:rPr>
                <w:rtl w:val="0"/>
              </w:rPr>
              <w:t xml:space="preserve">Demonstrates a consistently positive attitude to working within The Link Charitable Trust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keepNext w:val="0"/>
              <w:keepLines w:val="0"/>
              <w:widowControl w:val="0"/>
              <w:numPr>
                <w:ilvl w:val="0"/>
                <w:numId w:val="10"/>
              </w:numPr>
              <w:shd w:fill="auto" w:val="clear"/>
              <w:spacing w:after="0" w:before="0" w:line="240" w:lineRule="auto"/>
              <w:ind w:left="720" w:right="0" w:hanging="360"/>
              <w:jc w:val="left"/>
              <w:rPr/>
            </w:pPr>
            <w:r w:rsidDel="00000000" w:rsidR="00000000" w:rsidRPr="00000000">
              <w:rPr>
                <w:rtl w:val="0"/>
              </w:rPr>
              <w:t xml:space="preserve">Demonstrates a willingness to work collaboratively with children, young people and families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Personal Qualities</w:t>
            </w:r>
          </w:p>
          <w:p w:rsidR="00000000" w:rsidDel="00000000" w:rsidP="00000000" w:rsidRDefault="00000000" w:rsidRPr="00000000" w14:paraId="00000048">
            <w:pPr>
              <w:keepNext w:val="0"/>
              <w:keepLines w:val="0"/>
              <w:widowControl w:val="0"/>
              <w:numPr>
                <w:ilvl w:val="0"/>
                <w:numId w:val="3"/>
              </w:numPr>
              <w:shd w:fill="auto" w:val="clear"/>
              <w:spacing w:after="0" w:before="0" w:line="240" w:lineRule="auto"/>
              <w:ind w:left="720" w:right="0" w:hanging="360"/>
              <w:jc w:val="left"/>
              <w:rPr/>
            </w:pPr>
            <w:r w:rsidDel="00000000" w:rsidR="00000000" w:rsidRPr="00000000">
              <w:rPr>
                <w:rtl w:val="0"/>
              </w:rPr>
              <w:t xml:space="preserve">Ability to work within a dynamic and developing service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widowControl w:val="0"/>
              <w:numPr>
                <w:ilvl w:val="0"/>
                <w:numId w:val="18"/>
              </w:numPr>
              <w:shd w:fill="auto" w:val="clear"/>
              <w:spacing w:after="0" w:before="0" w:line="240" w:lineRule="auto"/>
              <w:ind w:left="720" w:right="0" w:hanging="360"/>
              <w:jc w:val="left"/>
              <w:rPr/>
            </w:pPr>
            <w:r w:rsidDel="00000000" w:rsidR="00000000" w:rsidRPr="00000000">
              <w:rPr>
                <w:rtl w:val="0"/>
              </w:rPr>
              <w:t xml:space="preserve">Demonstration of self-motivation and motivation of others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widowControl w:val="0"/>
              <w:numPr>
                <w:ilvl w:val="0"/>
                <w:numId w:val="2"/>
              </w:numPr>
              <w:shd w:fill="auto" w:val="clear"/>
              <w:spacing w:after="0" w:before="0" w:line="240" w:lineRule="auto"/>
              <w:ind w:left="720" w:right="0" w:hanging="360"/>
              <w:jc w:val="left"/>
              <w:rPr/>
            </w:pPr>
            <w:r w:rsidDel="00000000" w:rsidR="00000000" w:rsidRPr="00000000">
              <w:rPr>
                <w:rtl w:val="0"/>
              </w:rPr>
              <w:t xml:space="preserve">Ability to work confidently and competently under pressure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52">
            <w:pPr>
              <w:keepNext w:val="0"/>
              <w:keepLines w:val="0"/>
              <w:widowControl w:val="0"/>
              <w:numPr>
                <w:ilvl w:val="0"/>
                <w:numId w:val="21"/>
              </w:numPr>
              <w:shd w:fill="auto" w:val="clear"/>
              <w:spacing w:after="0" w:before="0" w:line="240" w:lineRule="auto"/>
              <w:ind w:left="720" w:right="0" w:hanging="360"/>
              <w:jc w:val="left"/>
              <w:rPr/>
            </w:pPr>
            <w:r w:rsidDel="00000000" w:rsidR="00000000" w:rsidRPr="00000000">
              <w:rPr>
                <w:rtl w:val="0"/>
              </w:rPr>
              <w:t xml:space="preserve">Effective communication skills, both verbal and written and the ability to understand and respond to requirements of different audiences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3">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keepNext w:val="0"/>
              <w:keepLines w:val="0"/>
              <w:widowControl w:val="0"/>
              <w:numPr>
                <w:ilvl w:val="0"/>
                <w:numId w:val="22"/>
              </w:numPr>
              <w:shd w:fill="auto" w:val="clear"/>
              <w:spacing w:after="0" w:before="0" w:line="240" w:lineRule="auto"/>
              <w:ind w:left="720" w:right="0" w:hanging="360"/>
              <w:jc w:val="left"/>
              <w:rPr/>
            </w:pPr>
            <w:r w:rsidDel="00000000" w:rsidR="00000000" w:rsidRPr="00000000">
              <w:rPr>
                <w:rtl w:val="0"/>
              </w:rPr>
              <w:t xml:space="preserve">Shares information, skills and practice when required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widowControl w:val="0"/>
              <w:numPr>
                <w:ilvl w:val="0"/>
                <w:numId w:val="16"/>
              </w:numPr>
              <w:shd w:fill="auto" w:val="clear"/>
              <w:spacing w:after="0" w:before="0" w:line="240" w:lineRule="auto"/>
              <w:ind w:left="720" w:right="0" w:hanging="360"/>
              <w:jc w:val="left"/>
              <w:rPr/>
            </w:pPr>
            <w:r w:rsidDel="00000000" w:rsidR="00000000" w:rsidRPr="00000000">
              <w:rPr>
                <w:rtl w:val="0"/>
              </w:rPr>
              <w:t xml:space="preserve">Excellent case recording, report writing and case presentation skills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keepNext w:val="0"/>
              <w:keepLines w:val="0"/>
              <w:widowControl w:val="0"/>
              <w:shd w:fill="auto" w:val="clear"/>
              <w:spacing w:after="0" w:before="0" w:line="240" w:lineRule="auto"/>
              <w:ind w:left="0" w:right="0" w:firstLine="0"/>
              <w:jc w:val="left"/>
              <w:rPr>
                <w:b w:val="1"/>
                <w:u w:val="single"/>
              </w:rPr>
            </w:pPr>
            <w:r w:rsidDel="00000000" w:rsidR="00000000" w:rsidRPr="00000000">
              <w:rPr>
                <w:b w:val="1"/>
                <w:u w:val="single"/>
                <w:rtl w:val="0"/>
              </w:rPr>
              <w:t xml:space="preserve">IT</w:t>
            </w:r>
          </w:p>
          <w:p w:rsidR="00000000" w:rsidDel="00000000" w:rsidP="00000000" w:rsidRDefault="00000000" w:rsidRPr="00000000" w14:paraId="0000005C">
            <w:pPr>
              <w:keepNext w:val="0"/>
              <w:keepLines w:val="0"/>
              <w:widowControl w:val="0"/>
              <w:numPr>
                <w:ilvl w:val="0"/>
                <w:numId w:val="15"/>
              </w:numPr>
              <w:shd w:fill="auto" w:val="clear"/>
              <w:spacing w:after="0" w:before="0" w:line="240" w:lineRule="auto"/>
              <w:ind w:left="720" w:right="0" w:hanging="360"/>
              <w:jc w:val="left"/>
              <w:rPr/>
            </w:pPr>
            <w:r w:rsidDel="00000000" w:rsidR="00000000" w:rsidRPr="00000000">
              <w:rPr>
                <w:rtl w:val="0"/>
              </w:rPr>
              <w:t xml:space="preserve">Demonstrates competency in using The Google suite or Microsoft Office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F">
            <w:pPr>
              <w:keepNext w:val="0"/>
              <w:keepLines w:val="0"/>
              <w:widowControl w:val="0"/>
              <w:numPr>
                <w:ilvl w:val="0"/>
                <w:numId w:val="8"/>
              </w:numPr>
              <w:shd w:fill="auto" w:val="clear"/>
              <w:spacing w:after="0" w:before="0" w:line="240" w:lineRule="auto"/>
              <w:ind w:left="720" w:right="0" w:hanging="360"/>
              <w:jc w:val="left"/>
              <w:rPr/>
            </w:pPr>
            <w:r w:rsidDel="00000000" w:rsidR="00000000" w:rsidRPr="00000000">
              <w:rPr>
                <w:rtl w:val="0"/>
              </w:rPr>
              <w:t xml:space="preserve">Experience in using database systems to record sessions and notes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keepNext w:val="0"/>
              <w:keepLines w:val="0"/>
              <w:widowControl w:val="0"/>
              <w:shd w:fill="auto" w:val="clear"/>
              <w:spacing w:after="0" w:before="0" w:line="240" w:lineRule="auto"/>
              <w:ind w:left="0" w:right="0" w:firstLine="0"/>
              <w:jc w:val="center"/>
              <w:rPr/>
            </w:pPr>
            <w:r w:rsidDel="00000000" w:rsidR="00000000" w:rsidRPr="00000000">
              <w:rPr>
                <w:rtl w:val="0"/>
              </w:rPr>
              <w:t xml:space="preserve">A</w:t>
            </w:r>
          </w:p>
        </w:tc>
      </w:tr>
    </w:tbl>
    <w:p w:rsidR="00000000" w:rsidDel="00000000" w:rsidP="00000000" w:rsidRDefault="00000000" w:rsidRPr="00000000" w14:paraId="00000062">
      <w:pPr>
        <w:pageBreakBefore w:val="0"/>
        <w:ind w:left="0" w:firstLine="0"/>
        <w:rPr/>
      </w:pPr>
      <w:r w:rsidDel="00000000" w:rsidR="00000000" w:rsidRPr="00000000">
        <w:rPr>
          <w:rtl w:val="0"/>
        </w:rPr>
      </w:r>
    </w:p>
    <w:sectPr>
      <w:headerReference r:id="rId7" w:type="default"/>
      <w:footerReference r:id="rId8" w:type="default"/>
      <w:pgSz w:h="11906" w:w="16838"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jc w:val="center"/>
      <w:rPr>
        <w:b w:val="1"/>
        <w:sz w:val="18"/>
        <w:szCs w:val="18"/>
      </w:rPr>
    </w:pPr>
    <w:r w:rsidDel="00000000" w:rsidR="00000000" w:rsidRPr="00000000">
      <w:rPr/>
      <w:drawing>
        <wp:inline distB="0" distT="0" distL="0" distR="0">
          <wp:extent cx="485775" cy="36195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5775" cy="361950"/>
                  </a:xfrm>
                  <a:prstGeom prst="rect"/>
                  <a:ln/>
                </pic:spPr>
              </pic:pic>
            </a:graphicData>
          </a:graphic>
        </wp:inline>
      </w:drawing>
    </w:r>
    <w:r w:rsidDel="00000000" w:rsidR="00000000" w:rsidRPr="00000000">
      <w:rPr>
        <w:b w:val="1"/>
        <w:sz w:val="18"/>
        <w:szCs w:val="18"/>
        <w:rtl w:val="0"/>
      </w:rPr>
      <w:t xml:space="preserve"> </w:t>
    </w:r>
    <w:r w:rsidDel="00000000" w:rsidR="00000000" w:rsidRPr="00000000">
      <w:rPr/>
      <w:drawing>
        <wp:inline distB="0" distT="0" distL="0" distR="0">
          <wp:extent cx="552450" cy="381000"/>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52450" cy="381000"/>
                  </a:xfrm>
                  <a:prstGeom prst="rect"/>
                  <a:ln/>
                </pic:spPr>
              </pic:pic>
            </a:graphicData>
          </a:graphic>
        </wp:inline>
      </w:drawing>
    </w:r>
    <w:r w:rsidDel="00000000" w:rsidR="00000000" w:rsidRPr="00000000">
      <w:rPr/>
      <w:drawing>
        <wp:inline distB="0" distT="0" distL="0" distR="0">
          <wp:extent cx="495300" cy="371475"/>
          <wp:effectExtent b="0" l="0" r="0" t="0"/>
          <wp:docPr id="1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95300" cy="371475"/>
                  </a:xfrm>
                  <a:prstGeom prst="rect"/>
                  <a:ln/>
                </pic:spPr>
              </pic:pic>
            </a:graphicData>
          </a:graphic>
        </wp:inline>
      </w:drawing>
    </w:r>
    <w:r w:rsidDel="00000000" w:rsidR="00000000" w:rsidRPr="00000000">
      <w:rPr>
        <w:b w:val="1"/>
        <w:sz w:val="18"/>
        <w:szCs w:val="18"/>
        <w:rtl w:val="0"/>
      </w:rPr>
      <w:tab/>
    </w:r>
  </w:p>
  <w:p w:rsidR="00000000" w:rsidDel="00000000" w:rsidP="00000000" w:rsidRDefault="00000000" w:rsidRPr="00000000" w14:paraId="00000067">
    <w:pPr>
      <w:jc w:val="center"/>
      <w:rPr>
        <w:b w:val="1"/>
        <w:sz w:val="18"/>
        <w:szCs w:val="18"/>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The Link   Charitable Trust</w:t>
    </w:r>
  </w:p>
  <w:p w:rsidR="00000000" w:rsidDel="00000000" w:rsidP="00000000" w:rsidRDefault="00000000" w:rsidRPr="00000000" w14:paraId="00000069">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The Palace Hub, 28-29 Esplanade, Redcar, TS10 3AE</w:t>
    </w:r>
  </w:p>
  <w:p w:rsidR="00000000" w:rsidDel="00000000" w:rsidP="00000000" w:rsidRDefault="00000000" w:rsidRPr="00000000" w14:paraId="0000006A">
    <w:pPr>
      <w:jc w:val="center"/>
      <w:rPr>
        <w:rFonts w:ascii="Calibri" w:cs="Calibri" w:eastAsia="Calibri" w:hAnsi="Calibri"/>
        <w:b w:val="1"/>
        <w:color w:val="666666"/>
        <w:sz w:val="18"/>
        <w:szCs w:val="18"/>
      </w:rPr>
    </w:pPr>
    <w:r w:rsidDel="00000000" w:rsidR="00000000" w:rsidRPr="00000000">
      <w:rPr>
        <w:rFonts w:ascii="Calibri" w:cs="Calibri" w:eastAsia="Calibri" w:hAnsi="Calibri"/>
        <w:b w:val="1"/>
        <w:color w:val="666666"/>
        <w:sz w:val="18"/>
        <w:szCs w:val="18"/>
        <w:rtl w:val="0"/>
      </w:rPr>
      <w:t xml:space="preserve">Tel: 01642 989198 E:  office@linkct.org.uk</w:t>
    </w:r>
  </w:p>
  <w:p w:rsidR="00000000" w:rsidDel="00000000" w:rsidP="00000000" w:rsidRDefault="00000000" w:rsidRPr="00000000" w14:paraId="0000006B">
    <w:pPr>
      <w:jc w:val="center"/>
      <w:rPr>
        <w:rFonts w:ascii="Calibri" w:cs="Calibri" w:eastAsia="Calibri" w:hAnsi="Calibri"/>
        <w:b w:val="1"/>
        <w:color w:val="66666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rtl w:val="0"/>
      </w:rPr>
    </w:r>
  </w:p>
  <w:bookmarkStart w:colFirst="0" w:colLast="0" w:name="bookmark=id.gjdgxs" w:id="0"/>
  <w:bookmarkEnd w:id="0"/>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5"/>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00225" cy="1343025"/>
          <wp:effectExtent b="0" l="0" r="0" t="0"/>
          <wp:docPr id="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00225" cy="13430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ind w:hanging="425"/>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Heading1">
    <w:name w:val="Heading 1"/>
    <w:basedOn w:val="Normal1"/>
    <w:next w:val="Normal1"/>
    <w:qFormat w:val="1"/>
    <w:pPr>
      <w:keepNext w:val="1"/>
      <w:keepLines w:val="1"/>
      <w:pageBreakBefore w:val="0"/>
      <w:spacing w:after="120" w:before="400" w:line="240" w:lineRule="auto"/>
    </w:pPr>
    <w:rPr>
      <w:sz w:val="40"/>
      <w:szCs w:val="40"/>
    </w:rPr>
  </w:style>
  <w:style w:type="paragraph" w:styleId="Heading2">
    <w:name w:val="Heading 2"/>
    <w:basedOn w:val="Normal1"/>
    <w:next w:val="Normal1"/>
    <w:qFormat w:val="1"/>
    <w:pPr>
      <w:keepNext w:val="1"/>
      <w:keepLines w:val="1"/>
      <w:pageBreakBefore w:val="0"/>
      <w:spacing w:after="120" w:before="360" w:line="240" w:lineRule="auto"/>
    </w:pPr>
    <w:rPr>
      <w:b w:val="0"/>
      <w:sz w:val="32"/>
      <w:szCs w:val="32"/>
    </w:rPr>
  </w:style>
  <w:style w:type="paragraph" w:styleId="Heading3">
    <w:name w:val="Heading 3"/>
    <w:basedOn w:val="Normal1"/>
    <w:next w:val="Normal1"/>
    <w:qFormat w:val="1"/>
    <w:pPr>
      <w:keepNext w:val="1"/>
      <w:keepLines w:val="1"/>
      <w:pageBreakBefore w:val="0"/>
      <w:spacing w:after="80" w:before="320" w:line="240" w:lineRule="auto"/>
    </w:pPr>
    <w:rPr>
      <w:b w:val="0"/>
      <w:color w:val="434343"/>
      <w:sz w:val="28"/>
      <w:szCs w:val="28"/>
    </w:rPr>
  </w:style>
  <w:style w:type="paragraph" w:styleId="Heading4">
    <w:name w:val="Heading 4"/>
    <w:basedOn w:val="Normal1"/>
    <w:next w:val="Normal1"/>
    <w:qFormat w:val="1"/>
    <w:pPr>
      <w:keepNext w:val="1"/>
      <w:keepLines w:val="1"/>
      <w:pageBreakBefore w:val="0"/>
      <w:spacing w:after="80" w:before="280" w:line="240" w:lineRule="auto"/>
    </w:pPr>
    <w:rPr>
      <w:color w:val="666666"/>
      <w:sz w:val="24"/>
      <w:szCs w:val="24"/>
    </w:rPr>
  </w:style>
  <w:style w:type="paragraph" w:styleId="Heading5">
    <w:name w:val="Heading 5"/>
    <w:basedOn w:val="Normal1"/>
    <w:next w:val="Normal1"/>
    <w:qFormat w:val="1"/>
    <w:pPr>
      <w:keepNext w:val="1"/>
      <w:keepLines w:val="1"/>
      <w:pageBreakBefore w:val="0"/>
      <w:spacing w:after="80" w:before="240" w:line="240" w:lineRule="auto"/>
    </w:pPr>
    <w:rPr>
      <w:color w:val="666666"/>
      <w:sz w:val="22"/>
      <w:szCs w:val="22"/>
    </w:rPr>
  </w:style>
  <w:style w:type="paragraph" w:styleId="Heading6">
    <w:name w:val="Heading 6"/>
    <w:basedOn w:val="Normal1"/>
    <w:next w:val="Normal1"/>
    <w:qFormat w:val="1"/>
    <w:pPr>
      <w:keepNext w:val="1"/>
      <w:keepLines w:val="1"/>
      <w:pageBreakBefore w:val="0"/>
      <w:spacing w:after="80" w:before="240" w:line="240" w:lineRule="auto"/>
    </w:pPr>
    <w:rPr>
      <w:i w:val="1"/>
      <w:color w:val="666666"/>
      <w:sz w:val="22"/>
      <w:szCs w:val="22"/>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Normal1" w:default="1">
    <w:name w:val="LO-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Normal1"/>
    <w:next w:val="Normal1"/>
    <w:qFormat w:val="1"/>
    <w:pPr>
      <w:keepNext w:val="1"/>
      <w:keepLines w:val="1"/>
      <w:pageBreakBefore w:val="0"/>
      <w:spacing w:after="60" w:before="0" w:line="240" w:lineRule="auto"/>
    </w:pPr>
    <w:rPr>
      <w:sz w:val="52"/>
      <w:szCs w:val="52"/>
    </w:rPr>
  </w:style>
  <w:style w:type="paragraph" w:styleId="Subtitle">
    <w:name w:val="Subtitle"/>
    <w:basedOn w:val="Normal1"/>
    <w:next w:val="Normal1"/>
    <w:qFormat w:val="1"/>
    <w:pPr>
      <w:keepNext w:val="1"/>
      <w:keepLines w:val="1"/>
      <w:pageBreakBefore w:val="0"/>
      <w:spacing w:after="320" w:before="0" w:line="240" w:lineRule="auto"/>
    </w:pPr>
    <w:rPr>
      <w:rFonts w:ascii="Arial" w:cs="Arial" w:eastAsia="Arial" w:hAnsi="Arial"/>
      <w:i w:val="0"/>
      <w:color w:val="666666"/>
      <w:sz w:val="30"/>
      <w:szCs w:val="30"/>
    </w:rPr>
  </w:style>
  <w:style w:type="paragraph" w:styleId="HeaderandFooter">
    <w:name w:val="Header and Footer"/>
    <w:basedOn w:val="Normal"/>
    <w:qFormat w:val="1"/>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val="1"/>
    <w:pPr>
      <w:widowControl w:val="0"/>
      <w:suppressLineNumbers w:val="1"/>
    </w:pPr>
    <w:rPr/>
  </w:style>
  <w:style w:type="paragraph" w:styleId="TableHeading">
    <w:name w:val="Table Heading"/>
    <w:basedOn w:val="TableContents"/>
    <w:qFormat w:val="1"/>
    <w:pPr>
      <w:suppressLineNumbers w:val="1"/>
      <w:jc w:val="center"/>
    </w:pPr>
    <w:rPr>
      <w:b w:val="1"/>
      <w:bCs w:val="1"/>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r2/wpFhccJzXsHc1QVM6yMQ9A==">CgMxLjAyCWlkLmdqZGd4czgAciExU09Bc0F3eF9OdnBoWktMOV9tMTZUak9RNW5yWk1QY18=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